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A3" w:rsidRPr="003002BB" w:rsidRDefault="003002BB" w:rsidP="003002BB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iCs/>
          <w:color w:val="7030A1"/>
          <w:sz w:val="56"/>
          <w:szCs w:val="56"/>
          <w:lang w:eastAsia="en-US"/>
        </w:rPr>
      </w:pPr>
      <w:r w:rsidRPr="00B36772">
        <w:rPr>
          <w:rFonts w:cs="Times New Roman"/>
          <w:b/>
          <w:bCs/>
          <w:iCs/>
          <w:color w:val="7030A1"/>
          <w:sz w:val="32"/>
          <w:szCs w:val="32"/>
          <w:lang w:eastAsia="en-US"/>
        </w:rPr>
        <w:t xml:space="preserve"> </w:t>
      </w:r>
      <w:r w:rsidR="00221AA3" w:rsidRPr="003002BB">
        <w:rPr>
          <w:rFonts w:cs="Times New Roman"/>
          <w:b/>
          <w:bCs/>
          <w:iCs/>
          <w:color w:val="7030A1"/>
          <w:sz w:val="56"/>
          <w:szCs w:val="56"/>
          <w:lang w:eastAsia="en-US"/>
        </w:rPr>
        <w:t>«</w:t>
      </w:r>
      <w:r w:rsidRPr="003002BB">
        <w:rPr>
          <w:rFonts w:cs="Times New Roman"/>
          <w:b/>
          <w:bCs/>
          <w:iCs/>
          <w:color w:val="7030A1"/>
          <w:sz w:val="56"/>
          <w:szCs w:val="56"/>
          <w:lang w:eastAsia="en-US"/>
        </w:rPr>
        <w:t xml:space="preserve">Детское экспериментирование как средство интеллектуального и речевого развития </w:t>
      </w:r>
      <w:r w:rsidR="00221AA3" w:rsidRPr="003002BB">
        <w:rPr>
          <w:rFonts w:cs="Times New Roman"/>
          <w:b/>
          <w:bCs/>
          <w:iCs/>
          <w:color w:val="7030A1"/>
          <w:sz w:val="56"/>
          <w:szCs w:val="56"/>
          <w:lang w:eastAsia="en-US"/>
        </w:rPr>
        <w:t>»</w:t>
      </w:r>
    </w:p>
    <w:p w:rsidR="00221AA3" w:rsidRDefault="00AF405E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</w:pPr>
      <w:r w:rsidRPr="00AF405E">
        <w:rPr>
          <w:rFonts w:cs="Times New Roman"/>
          <w:b/>
          <w:bCs/>
          <w:i/>
          <w:iCs/>
          <w:color w:val="7030A1"/>
          <w:sz w:val="32"/>
          <w:szCs w:val="32"/>
          <w:lang w:eastAsia="en-US"/>
        </w:rPr>
        <w:pict>
          <v:shape id="_x0000_i1026" type="#_x0000_t75" style="width:462.75pt;height:13pt" o:hrpct="0" o:hralign="center" o:hr="t">
            <v:imagedata r:id="rId6" o:title="BD21313_"/>
          </v:shape>
        </w:pic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/>
          <w:bCs/>
          <w:i/>
          <w:iCs/>
          <w:color w:val="7030A1"/>
          <w:lang w:eastAsia="en-US"/>
        </w:rPr>
      </w:pPr>
      <w:r>
        <w:rPr>
          <w:rFonts w:cs="Times New Roman"/>
          <w:bCs/>
          <w:lang w:eastAsia="en-US"/>
        </w:rPr>
        <w:t>Дети очень любят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13970</wp:posOffset>
            </wp:positionV>
            <wp:extent cx="2686050" cy="3790950"/>
            <wp:effectExtent l="19050" t="0" r="0" b="0"/>
            <wp:wrapThrough wrapText="bothSides">
              <wp:wrapPolygon edited="0">
                <wp:start x="-153" y="0"/>
                <wp:lineTo x="-153" y="21491"/>
                <wp:lineTo x="21600" y="21491"/>
                <wp:lineTo x="21600" y="0"/>
                <wp:lineTo x="-153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bCs/>
          <w:lang w:eastAsia="en-US"/>
        </w:rPr>
        <w:t>экспериментировать. Это объясняется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тем, что им присуще наглядно-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действенное и наглядно-образное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мышление, и экспериментирование,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как никакой другой метод,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соответствует этим возрастным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особенностям. В дошкольном возрасте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он является ведущим, а в первые три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года – практически единственным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способом познания мира.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lang w:eastAsia="en-US"/>
        </w:rPr>
        <w:t xml:space="preserve">• </w:t>
      </w:r>
      <w:r>
        <w:rPr>
          <w:rFonts w:cs="Times New Roman"/>
          <w:bCs/>
          <w:lang w:eastAsia="en-US"/>
        </w:rPr>
        <w:t>Эксперименты составляют основу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всякого знания, без них любые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понятия превращаются в сухие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абстракции. В дошкольном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воспитании экспериментирование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является тем методом обучения,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который</w:t>
      </w:r>
      <w:r w:rsidR="00B36772">
        <w:rPr>
          <w:rFonts w:cs="Times New Roman"/>
          <w:bCs/>
          <w:lang w:eastAsia="en-US"/>
        </w:rPr>
        <w:t xml:space="preserve">, </w:t>
      </w:r>
      <w:r>
        <w:rPr>
          <w:rFonts w:cs="Times New Roman"/>
          <w:bCs/>
          <w:lang w:eastAsia="en-US"/>
        </w:rPr>
        <w:t>позволяет ребенку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моделировать в своем сознании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картину мира, основанную на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lang w:eastAsia="en-US"/>
        </w:rPr>
        <w:t>собственных наблюдениях, опытах,</w:t>
      </w:r>
    </w:p>
    <w:p w:rsidR="00221AA3" w:rsidRDefault="000D66F6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lang w:eastAsia="en-US"/>
        </w:rPr>
      </w:pPr>
      <w:r>
        <w:rPr>
          <w:rFonts w:cs="Times New Roman"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334010</wp:posOffset>
            </wp:positionV>
            <wp:extent cx="2667000" cy="2476500"/>
            <wp:effectExtent l="19050" t="0" r="0" b="0"/>
            <wp:wrapThrough wrapText="bothSides">
              <wp:wrapPolygon edited="0">
                <wp:start x="-154" y="0"/>
                <wp:lineTo x="-154" y="21434"/>
                <wp:lineTo x="21600" y="21434"/>
                <wp:lineTo x="21600" y="0"/>
                <wp:lineTo x="-154" y="0"/>
              </wp:wrapPolygon>
            </wp:wrapThrough>
            <wp:docPr id="1" name="Рисунок 0" descr="4_59f700fde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59f700fde81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410210</wp:posOffset>
            </wp:positionV>
            <wp:extent cx="2876550" cy="2400300"/>
            <wp:effectExtent l="19050" t="0" r="0" b="0"/>
            <wp:wrapThrough wrapText="bothSides">
              <wp:wrapPolygon edited="0">
                <wp:start x="-143" y="0"/>
                <wp:lineTo x="-143" y="21429"/>
                <wp:lineTo x="21600" y="21429"/>
                <wp:lineTo x="21600" y="0"/>
                <wp:lineTo x="-143" y="0"/>
              </wp:wrapPolygon>
            </wp:wrapThrough>
            <wp:docPr id="3" name="Рисунок 2" descr="hello_html_73460b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3460b3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AA3">
        <w:rPr>
          <w:rFonts w:cs="Times New Roman"/>
          <w:bCs/>
          <w:lang w:eastAsia="en-US"/>
        </w:rPr>
        <w:t>установлении закономерностей.</w:t>
      </w:r>
    </w:p>
    <w:p w:rsidR="00221AA3" w:rsidRDefault="00270CAC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sz w:val="36"/>
          <w:szCs w:val="36"/>
          <w:lang w:eastAsia="en-US"/>
        </w:rPr>
      </w:pPr>
      <w:r w:rsidRPr="00AF405E">
        <w:rPr>
          <w:rFonts w:cs="Times New Roman"/>
          <w:b/>
          <w:bCs/>
          <w:i/>
          <w:iCs/>
          <w:color w:val="7030A1"/>
          <w:sz w:val="32"/>
          <w:szCs w:val="32"/>
          <w:lang w:eastAsia="en-US"/>
        </w:rPr>
        <w:pict>
          <v:shape id="_x0000_i1027" type="#_x0000_t75" style="width:462.75pt;height:13pt" o:hrpct="0" o:hralign="center" o:hr="t">
            <v:imagedata r:id="rId6" o:title="BD21313_"/>
          </v:shape>
        </w:pict>
      </w:r>
    </w:p>
    <w:p w:rsidR="00221AA3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sz w:val="36"/>
          <w:szCs w:val="36"/>
          <w:lang w:eastAsia="en-US"/>
        </w:rPr>
      </w:pPr>
    </w:p>
    <w:p w:rsidR="00221AA3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sz w:val="36"/>
          <w:szCs w:val="36"/>
          <w:lang w:eastAsia="en-US"/>
        </w:rPr>
      </w:pPr>
    </w:p>
    <w:p w:rsidR="000D66F6" w:rsidRDefault="00270CAC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6"/>
          <w:szCs w:val="36"/>
          <w:lang w:eastAsia="en-US"/>
        </w:rPr>
      </w:pPr>
      <w:r w:rsidRPr="00AF405E">
        <w:rPr>
          <w:rFonts w:cs="Times New Roman"/>
          <w:b/>
          <w:bCs/>
          <w:i/>
          <w:iCs/>
          <w:color w:val="7030A1"/>
          <w:sz w:val="32"/>
          <w:szCs w:val="32"/>
          <w:lang w:eastAsia="en-US"/>
        </w:rPr>
        <w:pict>
          <v:shape id="_x0000_i1028" type="#_x0000_t75" style="width:462.75pt;height:13pt" o:hrpct="0" o:hralign="center" o:hr="t">
            <v:imagedata r:id="rId6" o:title="BD21313_"/>
          </v:shape>
        </w:pict>
      </w:r>
    </w:p>
    <w:p w:rsidR="00221AA3" w:rsidRPr="003002BB" w:rsidRDefault="00221AA3" w:rsidP="003002BB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jc w:val="center"/>
        <w:rPr>
          <w:rFonts w:cs="Times New Roman"/>
          <w:b/>
          <w:color w:val="7030A0"/>
          <w:sz w:val="44"/>
          <w:szCs w:val="44"/>
          <w:lang w:eastAsia="en-US"/>
        </w:rPr>
      </w:pPr>
      <w:r w:rsidRPr="003002BB">
        <w:rPr>
          <w:rFonts w:cs="Times New Roman"/>
          <w:b/>
          <w:color w:val="7030A0"/>
          <w:sz w:val="44"/>
          <w:szCs w:val="44"/>
          <w:lang w:eastAsia="en-US"/>
        </w:rPr>
        <w:t>Главные достоинства экспериментирования в детском саду:</w:t>
      </w:r>
    </w:p>
    <w:p w:rsidR="00221AA3" w:rsidRPr="00B36772" w:rsidRDefault="00221AA3" w:rsidP="00981FC1">
      <w:pPr>
        <w:pStyle w:val="a6"/>
        <w:numPr>
          <w:ilvl w:val="0"/>
          <w:numId w:val="1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воспитанники получают реальные представления о различных сторонах изучаемого объекта, о его взаимоотношениях с другими объектами и со средой</w:t>
      </w:r>
    </w:p>
    <w:p w:rsidR="00221AA3" w:rsidRPr="00B36772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обитания;</w:t>
      </w:r>
    </w:p>
    <w:p w:rsidR="00221AA3" w:rsidRPr="00B36772" w:rsidRDefault="00221AA3" w:rsidP="00981FC1">
      <w:pPr>
        <w:pStyle w:val="a6"/>
        <w:numPr>
          <w:ilvl w:val="0"/>
          <w:numId w:val="1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происходит обогащение памяти ребенка, активизируются его мыслительные процессы, т.к. постоянно возникает необходимость совершать операции анализа исинтеза, сравнения и классификации и обобщения ;</w:t>
      </w:r>
    </w:p>
    <w:p w:rsidR="00221AA3" w:rsidRPr="00B36772" w:rsidRDefault="00221AA3" w:rsidP="00981FC1">
      <w:pPr>
        <w:pStyle w:val="a6"/>
        <w:numPr>
          <w:ilvl w:val="0"/>
          <w:numId w:val="2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активно развивается речь ребенка;</w:t>
      </w:r>
    </w:p>
    <w:p w:rsidR="00221AA3" w:rsidRPr="00B36772" w:rsidRDefault="00221AA3" w:rsidP="00981FC1">
      <w:pPr>
        <w:pStyle w:val="a6"/>
        <w:numPr>
          <w:ilvl w:val="0"/>
          <w:numId w:val="2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происходит накопление фонда умственных приемов и операций, которые рассматриваются как умственные умения;</w:t>
      </w:r>
    </w:p>
    <w:p w:rsidR="00221AA3" w:rsidRPr="00B36772" w:rsidRDefault="00221AA3" w:rsidP="00981FC1">
      <w:pPr>
        <w:pStyle w:val="a6"/>
        <w:numPr>
          <w:ilvl w:val="0"/>
          <w:numId w:val="2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формируется самостоятельность, способность</w:t>
      </w:r>
    </w:p>
    <w:p w:rsidR="00221AA3" w:rsidRPr="00B36772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преобразовывать какие-либо предметы и явления для достижения определенного результата;</w:t>
      </w:r>
    </w:p>
    <w:p w:rsidR="00221AA3" w:rsidRPr="00B36772" w:rsidRDefault="00221AA3" w:rsidP="00981FC1">
      <w:pPr>
        <w:pStyle w:val="a6"/>
        <w:numPr>
          <w:ilvl w:val="0"/>
          <w:numId w:val="3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развивается эмоциональная сфера ребенка, творческие способности;</w:t>
      </w:r>
    </w:p>
    <w:p w:rsidR="00221AA3" w:rsidRPr="00B36772" w:rsidRDefault="00221AA3" w:rsidP="00981FC1">
      <w:pPr>
        <w:pStyle w:val="a6"/>
        <w:numPr>
          <w:ilvl w:val="0"/>
          <w:numId w:val="3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формируются трудовые навыки;</w:t>
      </w:r>
    </w:p>
    <w:p w:rsidR="00BF6A74" w:rsidRDefault="00221AA3" w:rsidP="00981FC1">
      <w:pPr>
        <w:pStyle w:val="a6"/>
        <w:numPr>
          <w:ilvl w:val="0"/>
          <w:numId w:val="3"/>
        </w:num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B36772">
        <w:rPr>
          <w:rFonts w:cs="Times New Roman"/>
          <w:sz w:val="32"/>
          <w:szCs w:val="32"/>
          <w:lang w:eastAsia="en-US"/>
        </w:rPr>
        <w:t>укрепляется здоровье за счет повышения общего уровня двигательной активности.</w:t>
      </w:r>
    </w:p>
    <w:p w:rsidR="003002BB" w:rsidRPr="00B36772" w:rsidRDefault="00270CAC" w:rsidP="003002BB">
      <w:pPr>
        <w:pStyle w:val="a6"/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  <w:r w:rsidRPr="00AF405E">
        <w:rPr>
          <w:rFonts w:cs="Times New Roman"/>
          <w:b/>
          <w:bCs/>
          <w:i/>
          <w:iCs/>
          <w:color w:val="7030A1"/>
          <w:sz w:val="32"/>
          <w:szCs w:val="32"/>
          <w:lang w:eastAsia="en-US"/>
        </w:rPr>
        <w:pict>
          <v:shape id="_x0000_i1029" type="#_x0000_t75" style="width:462.75pt;height:13pt" o:hrpct="0" o:hralign="center" o:hr="t">
            <v:imagedata r:id="rId6" o:title="BD21313_"/>
          </v:shape>
        </w:pict>
      </w:r>
    </w:p>
    <w:p w:rsidR="00221AA3" w:rsidRPr="00B36772" w:rsidRDefault="00221AA3" w:rsidP="00981FC1">
      <w:pPr>
        <w:pStyle w:val="a6"/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rPr>
          <w:rFonts w:cs="Times New Roman"/>
          <w:sz w:val="32"/>
          <w:szCs w:val="32"/>
          <w:lang w:eastAsia="en-US"/>
        </w:rPr>
      </w:pPr>
    </w:p>
    <w:p w:rsidR="00221AA3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sz w:val="36"/>
          <w:szCs w:val="36"/>
          <w:lang w:eastAsia="en-US"/>
        </w:rPr>
      </w:pPr>
    </w:p>
    <w:p w:rsidR="00221AA3" w:rsidRPr="003002BB" w:rsidRDefault="00270CAC" w:rsidP="003002BB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iCs/>
          <w:color w:val="7030A0"/>
          <w:sz w:val="44"/>
          <w:szCs w:val="44"/>
          <w:lang w:eastAsia="en-US"/>
        </w:rPr>
      </w:pPr>
      <w:r w:rsidRPr="00AF405E">
        <w:rPr>
          <w:rFonts w:cs="Times New Roman"/>
          <w:b/>
          <w:bCs/>
          <w:i/>
          <w:iCs/>
          <w:color w:val="7030A1"/>
          <w:sz w:val="32"/>
          <w:szCs w:val="32"/>
          <w:lang w:eastAsia="en-US"/>
        </w:rPr>
        <w:lastRenderedPageBreak/>
        <w:pict>
          <v:shape id="_x0000_i1030" type="#_x0000_t75" style="width:462.75pt;height:13pt" o:hrpct="0" o:hralign="center" o:hr="t">
            <v:imagedata r:id="rId6" o:title="BD21313_"/>
          </v:shape>
        </w:pict>
      </w:r>
      <w:r w:rsidR="00221AA3" w:rsidRPr="003002BB">
        <w:rPr>
          <w:rFonts w:cs="Times New Roman"/>
          <w:b/>
          <w:bCs/>
          <w:iCs/>
          <w:color w:val="7030A0"/>
          <w:sz w:val="44"/>
          <w:szCs w:val="44"/>
          <w:lang w:eastAsia="en-US"/>
        </w:rPr>
        <w:t>Основное содержание исследований, производимых воспитанниками, предполагает формирование у них представлений:</w:t>
      </w:r>
    </w:p>
    <w:p w:rsidR="00B36772" w:rsidRPr="00B36772" w:rsidRDefault="00B36772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/>
          <w:bCs/>
          <w:iCs/>
          <w:color w:val="7030A0"/>
          <w:sz w:val="32"/>
          <w:szCs w:val="32"/>
          <w:lang w:eastAsia="en-US"/>
        </w:rPr>
      </w:pPr>
    </w:p>
    <w:p w:rsidR="00221AA3" w:rsidRPr="00221AA3" w:rsidRDefault="00221AA3" w:rsidP="00981FC1">
      <w:pPr>
        <w:pStyle w:val="a6"/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ind w:left="0" w:firstLine="720"/>
        <w:jc w:val="both"/>
        <w:rPr>
          <w:rFonts w:cs="Times New Roman"/>
          <w:bCs/>
          <w:iCs/>
          <w:color w:val="000000"/>
          <w:lang w:eastAsia="en-US"/>
        </w:rPr>
      </w:pPr>
      <w:r w:rsidRPr="00221AA3">
        <w:rPr>
          <w:rFonts w:cs="Times New Roman"/>
          <w:bCs/>
          <w:iCs/>
          <w:color w:val="000000"/>
          <w:lang w:eastAsia="en-US"/>
        </w:rPr>
        <w:t xml:space="preserve">1. О </w:t>
      </w:r>
      <w:r w:rsidR="000D66F6">
        <w:rPr>
          <w:rFonts w:cs="Times New Roman"/>
          <w:bCs/>
          <w:iCs/>
          <w:color w:val="000000"/>
          <w:lang w:eastAsia="en-US"/>
        </w:rPr>
        <w:t>материалах (песок, глина, бум</w:t>
      </w:r>
      <w:r w:rsidRPr="00221AA3">
        <w:rPr>
          <w:rFonts w:cs="Times New Roman"/>
          <w:bCs/>
          <w:iCs/>
          <w:color w:val="000000"/>
          <w:lang w:eastAsia="en-US"/>
        </w:rPr>
        <w:t>ага, ткань, дерево).</w:t>
      </w:r>
    </w:p>
    <w:p w:rsidR="00221AA3" w:rsidRPr="00221AA3" w:rsidRDefault="00221AA3" w:rsidP="00981FC1">
      <w:pPr>
        <w:pStyle w:val="a6"/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ind w:left="0" w:firstLine="720"/>
        <w:jc w:val="both"/>
        <w:rPr>
          <w:rFonts w:cs="Times New Roman"/>
          <w:bCs/>
          <w:iCs/>
          <w:color w:val="000000"/>
          <w:lang w:eastAsia="en-US"/>
        </w:rPr>
      </w:pPr>
      <w:r w:rsidRPr="00221AA3">
        <w:rPr>
          <w:rFonts w:cs="Times New Roman"/>
          <w:bCs/>
          <w:iCs/>
          <w:color w:val="000000"/>
          <w:lang w:eastAsia="en-US"/>
        </w:rPr>
        <w:t>2. О природных явлениях (снегопад, ветер, солнце, вода; игры с</w:t>
      </w:r>
    </w:p>
    <w:p w:rsidR="00221AA3" w:rsidRPr="00221AA3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jc w:val="both"/>
        <w:rPr>
          <w:rFonts w:cs="Times New Roman"/>
          <w:bCs/>
          <w:iCs/>
          <w:color w:val="000000"/>
          <w:lang w:eastAsia="en-US"/>
        </w:rPr>
      </w:pPr>
      <w:r w:rsidRPr="00981FC1">
        <w:rPr>
          <w:rFonts w:cs="Times New Roman"/>
          <w:bCs/>
          <w:iCs/>
          <w:color w:val="000000"/>
          <w:lang w:eastAsia="en-US"/>
        </w:rPr>
        <w:t>ветром, со снегом; снег, как одно из агрегатных состояний воды;</w:t>
      </w:r>
      <w:r w:rsidR="00981FC1">
        <w:rPr>
          <w:rFonts w:cs="Times New Roman"/>
          <w:bCs/>
          <w:iCs/>
          <w:color w:val="000000"/>
          <w:lang w:eastAsia="en-US"/>
        </w:rPr>
        <w:t xml:space="preserve"> </w:t>
      </w:r>
      <w:r w:rsidRPr="00221AA3">
        <w:rPr>
          <w:rFonts w:cs="Times New Roman"/>
          <w:bCs/>
          <w:iCs/>
          <w:color w:val="000000"/>
          <w:lang w:eastAsia="en-US"/>
        </w:rPr>
        <w:t>теплота, звук, вес, притяжение).</w:t>
      </w:r>
    </w:p>
    <w:p w:rsidR="00221AA3" w:rsidRPr="00221AA3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ind w:firstLine="720"/>
        <w:jc w:val="both"/>
        <w:rPr>
          <w:rFonts w:cs="Times New Roman"/>
          <w:bCs/>
          <w:iCs/>
          <w:color w:val="000000"/>
          <w:lang w:eastAsia="en-US"/>
        </w:rPr>
      </w:pPr>
      <w:r w:rsidRPr="00221AA3">
        <w:rPr>
          <w:rFonts w:cs="Times New Roman"/>
          <w:bCs/>
          <w:iCs/>
          <w:color w:val="000000"/>
          <w:lang w:eastAsia="en-US"/>
        </w:rPr>
        <w:t xml:space="preserve">3. О мире растений </w:t>
      </w:r>
      <w:r>
        <w:rPr>
          <w:rFonts w:cs="Times New Roman"/>
          <w:bCs/>
          <w:iCs/>
          <w:color w:val="000000"/>
          <w:lang w:eastAsia="en-US"/>
        </w:rPr>
        <w:t xml:space="preserve"> </w:t>
      </w:r>
      <w:r w:rsidRPr="00221AA3">
        <w:rPr>
          <w:rFonts w:cs="Times New Roman"/>
          <w:bCs/>
          <w:iCs/>
          <w:color w:val="000000"/>
          <w:lang w:eastAsia="en-US"/>
        </w:rPr>
        <w:t>(способы выращивания растений из семян,</w:t>
      </w:r>
    </w:p>
    <w:p w:rsidR="00221AA3" w:rsidRPr="00221AA3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jc w:val="both"/>
        <w:rPr>
          <w:rFonts w:cs="Times New Roman"/>
          <w:bCs/>
          <w:iCs/>
          <w:color w:val="000000"/>
          <w:lang w:eastAsia="en-US"/>
        </w:rPr>
      </w:pPr>
      <w:r w:rsidRPr="00221AA3">
        <w:rPr>
          <w:rFonts w:cs="Times New Roman"/>
          <w:bCs/>
          <w:iCs/>
          <w:color w:val="000000"/>
          <w:lang w:eastAsia="en-US"/>
        </w:rPr>
        <w:t>листа, луковицы; проращивание растений - гороха, бобов, семян</w:t>
      </w:r>
      <w:r w:rsidR="00981FC1">
        <w:rPr>
          <w:rFonts w:cs="Times New Roman"/>
          <w:bCs/>
          <w:iCs/>
          <w:color w:val="000000"/>
          <w:lang w:eastAsia="en-US"/>
        </w:rPr>
        <w:t xml:space="preserve"> </w:t>
      </w:r>
      <w:r w:rsidRPr="00221AA3">
        <w:rPr>
          <w:rFonts w:cs="Times New Roman"/>
          <w:bCs/>
          <w:iCs/>
          <w:color w:val="000000"/>
          <w:lang w:eastAsia="en-US"/>
        </w:rPr>
        <w:t>цветов).</w:t>
      </w:r>
    </w:p>
    <w:p w:rsidR="00221AA3" w:rsidRPr="00221AA3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ind w:firstLine="720"/>
        <w:jc w:val="both"/>
        <w:rPr>
          <w:rFonts w:cs="Times New Roman"/>
          <w:bCs/>
          <w:iCs/>
          <w:color w:val="000000"/>
          <w:lang w:eastAsia="en-US"/>
        </w:rPr>
      </w:pPr>
      <w:r w:rsidRPr="00221AA3">
        <w:rPr>
          <w:rFonts w:cs="Times New Roman"/>
          <w:bCs/>
          <w:iCs/>
          <w:color w:val="000000"/>
          <w:lang w:eastAsia="en-US"/>
        </w:rPr>
        <w:t xml:space="preserve">4. О предметном мире </w:t>
      </w:r>
      <w:r>
        <w:rPr>
          <w:rFonts w:cs="Times New Roman"/>
          <w:bCs/>
          <w:iCs/>
          <w:color w:val="000000"/>
          <w:lang w:eastAsia="en-US"/>
        </w:rPr>
        <w:t xml:space="preserve"> </w:t>
      </w:r>
      <w:r w:rsidRPr="00221AA3">
        <w:rPr>
          <w:rFonts w:cs="Times New Roman"/>
          <w:bCs/>
          <w:iCs/>
          <w:color w:val="000000"/>
          <w:lang w:eastAsia="en-US"/>
        </w:rPr>
        <w:t>(одежда, обувь, транспорт, игрушки, краски</w:t>
      </w:r>
    </w:p>
    <w:p w:rsidR="00221AA3" w:rsidRDefault="00221AA3" w:rsidP="00981FC1">
      <w:pPr>
        <w:shd w:val="clear" w:color="auto" w:fill="auto"/>
        <w:autoSpaceDE w:val="0"/>
        <w:autoSpaceDN w:val="0"/>
        <w:adjustRightInd w:val="0"/>
        <w:spacing w:before="0" w:after="0" w:afterAutospacing="0" w:line="360" w:lineRule="auto"/>
        <w:ind w:firstLine="720"/>
        <w:jc w:val="both"/>
        <w:rPr>
          <w:rFonts w:cs="Times New Roman"/>
          <w:bCs/>
          <w:iCs/>
          <w:color w:val="000000"/>
          <w:lang w:eastAsia="en-US"/>
        </w:rPr>
      </w:pPr>
      <w:r w:rsidRPr="00221AA3">
        <w:rPr>
          <w:rFonts w:cs="Times New Roman"/>
          <w:bCs/>
          <w:iCs/>
          <w:color w:val="000000"/>
          <w:lang w:eastAsia="en-US"/>
        </w:rPr>
        <w:t>для рисования и прочее).</w:t>
      </w:r>
    </w:p>
    <w:p w:rsidR="00221AA3" w:rsidRDefault="00221AA3" w:rsidP="00B36772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/>
          <w:bCs/>
          <w:color w:val="7030A1"/>
          <w:sz w:val="40"/>
          <w:szCs w:val="40"/>
          <w:lang w:eastAsia="en-US"/>
        </w:rPr>
      </w:pPr>
    </w:p>
    <w:p w:rsidR="00221AA3" w:rsidRPr="003002BB" w:rsidRDefault="00221AA3" w:rsidP="003002BB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color w:val="7030A1"/>
          <w:sz w:val="44"/>
          <w:szCs w:val="44"/>
          <w:lang w:eastAsia="en-US"/>
        </w:rPr>
      </w:pPr>
      <w:r w:rsidRPr="003002BB">
        <w:rPr>
          <w:rFonts w:cs="Times New Roman"/>
          <w:b/>
          <w:bCs/>
          <w:color w:val="7030A1"/>
          <w:sz w:val="44"/>
          <w:szCs w:val="44"/>
          <w:lang w:eastAsia="en-US"/>
        </w:rPr>
        <w:t>Особенности организации работы с воспитанниками по</w:t>
      </w:r>
    </w:p>
    <w:p w:rsidR="00221AA3" w:rsidRPr="003002BB" w:rsidRDefault="003002BB" w:rsidP="003002BB">
      <w:pPr>
        <w:shd w:val="clear" w:color="auto" w:fill="auto"/>
        <w:autoSpaceDE w:val="0"/>
        <w:autoSpaceDN w:val="0"/>
        <w:adjustRightInd w:val="0"/>
        <w:spacing w:before="0" w:after="0" w:afterAutospacing="0"/>
        <w:ind w:left="360"/>
        <w:rPr>
          <w:rFonts w:cs="Times New Roman"/>
          <w:b/>
          <w:bCs/>
          <w:color w:val="7030A1"/>
          <w:sz w:val="44"/>
          <w:szCs w:val="44"/>
          <w:lang w:eastAsia="en-US"/>
        </w:rPr>
      </w:pPr>
      <w:r>
        <w:rPr>
          <w:rFonts w:cs="Times New Roman"/>
          <w:b/>
          <w:bCs/>
          <w:color w:val="7030A1"/>
          <w:sz w:val="44"/>
          <w:szCs w:val="44"/>
          <w:lang w:eastAsia="en-US"/>
        </w:rPr>
        <w:t xml:space="preserve">                   </w:t>
      </w:r>
      <w:r w:rsidR="00221AA3" w:rsidRPr="003002BB">
        <w:rPr>
          <w:rFonts w:cs="Times New Roman"/>
          <w:b/>
          <w:bCs/>
          <w:color w:val="7030A1"/>
          <w:sz w:val="44"/>
          <w:szCs w:val="44"/>
          <w:lang w:eastAsia="en-US"/>
        </w:rPr>
        <w:t>экспериментированию</w:t>
      </w:r>
    </w:p>
    <w:p w:rsidR="00221AA3" w:rsidRPr="00221AA3" w:rsidRDefault="003002BB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ind w:left="360"/>
        <w:jc w:val="center"/>
        <w:rPr>
          <w:rFonts w:cs="Times New Roman"/>
          <w:sz w:val="40"/>
          <w:szCs w:val="40"/>
          <w:lang w:eastAsia="en-US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278765</wp:posOffset>
            </wp:positionV>
            <wp:extent cx="2009775" cy="2952750"/>
            <wp:effectExtent l="171450" t="133350" r="200025" b="133350"/>
            <wp:wrapThrough wrapText="bothSides">
              <wp:wrapPolygon edited="0">
                <wp:start x="-409" y="-975"/>
                <wp:lineTo x="-1433" y="-279"/>
                <wp:lineTo x="-1843" y="21321"/>
                <wp:lineTo x="-409" y="22575"/>
                <wp:lineTo x="205" y="22575"/>
                <wp:lineTo x="21498" y="22575"/>
                <wp:lineTo x="21907" y="22575"/>
                <wp:lineTo x="23340" y="21600"/>
                <wp:lineTo x="23340" y="21321"/>
                <wp:lineTo x="23545" y="19231"/>
                <wp:lineTo x="23545" y="1254"/>
                <wp:lineTo x="23750" y="418"/>
                <wp:lineTo x="22931" y="-418"/>
                <wp:lineTo x="21907" y="-975"/>
                <wp:lineTo x="-409" y="-975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1AA3" w:rsidRPr="000D62A1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iCs/>
          <w:color w:val="FF0000"/>
          <w:lang w:eastAsia="en-US"/>
        </w:rPr>
      </w:pPr>
      <w:r w:rsidRPr="000D62A1">
        <w:rPr>
          <w:rFonts w:cs="Times New Roman"/>
          <w:iCs/>
          <w:color w:val="FF0000"/>
          <w:lang w:eastAsia="en-US"/>
        </w:rPr>
        <w:t>2 младшая группа</w:t>
      </w:r>
    </w:p>
    <w:p w:rsidR="00221AA3" w:rsidRPr="000D62A1" w:rsidRDefault="00221AA3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Способны улавливать простейшие</w:t>
      </w:r>
    </w:p>
    <w:p w:rsidR="00221AA3" w:rsidRPr="000D62A1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причинно – следственные связи.</w:t>
      </w:r>
    </w:p>
    <w:p w:rsidR="00221AA3" w:rsidRPr="000D62A1" w:rsidRDefault="00221AA3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Возникает вопрос «Почему?», пытаются</w:t>
      </w:r>
    </w:p>
    <w:p w:rsidR="00221AA3" w:rsidRPr="000D62A1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отвечать сами.</w:t>
      </w:r>
    </w:p>
    <w:p w:rsidR="00221AA3" w:rsidRPr="000D62A1" w:rsidRDefault="00221AA3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Реагируют на предупреждения взрослых,</w:t>
      </w:r>
    </w:p>
    <w:p w:rsidR="00221AA3" w:rsidRPr="000D62A1" w:rsidRDefault="00221AA3" w:rsidP="00221AA3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но сами следить за выполнениями правил</w:t>
      </w:r>
    </w:p>
    <w:p w:rsidR="00221AA3" w:rsidRDefault="00221AA3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безопасности не могут.</w:t>
      </w:r>
    </w:p>
    <w:p w:rsidR="000D62A1" w:rsidRP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iCs/>
          <w:lang w:eastAsia="en-US"/>
        </w:rPr>
      </w:pPr>
      <w:r w:rsidRPr="000D62A1">
        <w:rPr>
          <w:rFonts w:cs="Times New Roman"/>
          <w:iCs/>
          <w:lang w:eastAsia="en-US"/>
        </w:rPr>
        <w:t>Работа с воспитанниками данной возрастной группы направлена на создание</w:t>
      </w:r>
    </w:p>
    <w:p w:rsidR="000D62A1" w:rsidRP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iCs/>
          <w:lang w:eastAsia="en-US"/>
        </w:rPr>
      </w:pPr>
      <w:r w:rsidRPr="000D62A1">
        <w:rPr>
          <w:rFonts w:cs="Times New Roman"/>
          <w:iCs/>
          <w:lang w:eastAsia="en-US"/>
        </w:rPr>
        <w:t>условий, необходимых для сенсорного развития в ходе ознакомления с явлениями и</w:t>
      </w:r>
    </w:p>
    <w:p w:rsidR="000D62A1" w:rsidRP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iCs/>
          <w:lang w:eastAsia="en-US"/>
        </w:rPr>
      </w:pPr>
      <w:r w:rsidRPr="000D62A1">
        <w:rPr>
          <w:rFonts w:cs="Times New Roman"/>
          <w:iCs/>
          <w:lang w:eastAsia="en-US"/>
        </w:rPr>
        <w:t>объектами окружающего мира. В процессе формирования у воспитанников</w:t>
      </w:r>
    </w:p>
    <w:p w:rsidR="000D62A1" w:rsidRP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iCs/>
          <w:lang w:eastAsia="en-US"/>
        </w:rPr>
      </w:pPr>
      <w:r w:rsidRPr="000D62A1">
        <w:rPr>
          <w:rFonts w:cs="Times New Roman"/>
          <w:iCs/>
          <w:lang w:eastAsia="en-US"/>
        </w:rPr>
        <w:t>элементарных обследовательских действий педагогам рекомендуется решать</w:t>
      </w:r>
    </w:p>
    <w:p w:rsidR="000D62A1" w:rsidRP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iCs/>
          <w:lang w:eastAsia="en-US"/>
        </w:rPr>
      </w:pPr>
      <w:r w:rsidRPr="000D62A1">
        <w:rPr>
          <w:rFonts w:cs="Times New Roman"/>
          <w:iCs/>
          <w:lang w:eastAsia="en-US"/>
        </w:rPr>
        <w:t>следующие задачи:</w:t>
      </w:r>
    </w:p>
    <w:p w:rsidR="000D62A1" w:rsidRPr="000D62A1" w:rsidRDefault="009729CC" w:rsidP="009729CC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iCs/>
          <w:lang w:eastAsia="en-US"/>
        </w:rPr>
      </w:pPr>
      <w:r>
        <w:rPr>
          <w:rFonts w:cs="Times New Roman"/>
          <w:bCs/>
          <w:iCs/>
          <w:lang w:eastAsia="en-US"/>
        </w:rPr>
        <w:t>-</w:t>
      </w:r>
      <w:r w:rsidR="000D62A1" w:rsidRPr="000D62A1">
        <w:rPr>
          <w:rFonts w:cs="Times New Roman"/>
          <w:bCs/>
          <w:iCs/>
          <w:lang w:eastAsia="en-US"/>
        </w:rPr>
        <w:t xml:space="preserve"> сочетать показ предмета с активным действием ребёнка по его</w:t>
      </w:r>
    </w:p>
    <w:p w:rsidR="000D62A1" w:rsidRPr="000D62A1" w:rsidRDefault="000D62A1" w:rsidP="009729CC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iCs/>
          <w:lang w:eastAsia="en-US"/>
        </w:rPr>
      </w:pPr>
      <w:r w:rsidRPr="000D62A1">
        <w:rPr>
          <w:rFonts w:cs="Times New Roman"/>
          <w:bCs/>
          <w:iCs/>
          <w:lang w:eastAsia="en-US"/>
        </w:rPr>
        <w:lastRenderedPageBreak/>
        <w:t xml:space="preserve">обследованию: ощупывание, </w:t>
      </w:r>
      <w:r>
        <w:rPr>
          <w:rFonts w:cs="Times New Roman"/>
          <w:bCs/>
          <w:iCs/>
          <w:lang w:eastAsia="en-US"/>
        </w:rPr>
        <w:t>восприятие на слух, вкус, запах</w:t>
      </w:r>
      <w:r w:rsidR="00B36772"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«Чудесный мешочек»);</w:t>
      </w:r>
    </w:p>
    <w:p w:rsidR="000D62A1" w:rsidRPr="000D62A1" w:rsidRDefault="009729CC" w:rsidP="009729CC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iCs/>
          <w:lang w:eastAsia="en-US"/>
        </w:rPr>
      </w:pPr>
      <w:r>
        <w:rPr>
          <w:rFonts w:cs="Times New Roman"/>
          <w:bCs/>
          <w:iCs/>
          <w:lang w:eastAsia="en-US"/>
        </w:rPr>
        <w:t>-</w:t>
      </w:r>
      <w:r w:rsidR="000D62A1" w:rsidRPr="000D62A1">
        <w:rPr>
          <w:rFonts w:cs="Times New Roman"/>
          <w:bCs/>
          <w:iCs/>
          <w:lang w:eastAsia="en-US"/>
        </w:rPr>
        <w:t xml:space="preserve"> сравнивать схожие по внешнему виду предметы</w:t>
      </w:r>
      <w:r>
        <w:rPr>
          <w:rFonts w:cs="Times New Roman"/>
          <w:bCs/>
          <w:iCs/>
          <w:lang w:eastAsia="en-US"/>
        </w:rPr>
        <w:t>;</w:t>
      </w:r>
      <w:r w:rsidR="000D62A1" w:rsidRPr="000D62A1">
        <w:rPr>
          <w:rFonts w:cs="Times New Roman"/>
          <w:bCs/>
          <w:iCs/>
          <w:lang w:eastAsia="en-US"/>
        </w:rPr>
        <w:t xml:space="preserve"> </w:t>
      </w:r>
    </w:p>
    <w:p w:rsidR="006866DE" w:rsidRDefault="009729CC" w:rsidP="009729CC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iCs/>
          <w:lang w:eastAsia="en-US"/>
        </w:rPr>
      </w:pPr>
      <w:r>
        <w:rPr>
          <w:rFonts w:cs="Times New Roman"/>
          <w:bCs/>
          <w:iCs/>
          <w:lang w:eastAsia="en-US"/>
        </w:rPr>
        <w:t>-</w:t>
      </w:r>
      <w:r w:rsidR="000D62A1" w:rsidRPr="000D62A1">
        <w:rPr>
          <w:rFonts w:cs="Times New Roman"/>
          <w:bCs/>
          <w:iCs/>
          <w:lang w:eastAsia="en-US"/>
        </w:rPr>
        <w:t xml:space="preserve"> учить воспитанников сопоставлять факты и выводы из рассуждений</w:t>
      </w:r>
      <w:r>
        <w:rPr>
          <w:rFonts w:cs="Times New Roman"/>
          <w:bCs/>
          <w:iCs/>
          <w:lang w:eastAsia="en-US"/>
        </w:rPr>
        <w:t>;</w:t>
      </w:r>
    </w:p>
    <w:p w:rsidR="000D62A1" w:rsidRPr="000D62A1" w:rsidRDefault="009729CC" w:rsidP="009729CC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iCs/>
          <w:lang w:eastAsia="en-US"/>
        </w:rPr>
      </w:pPr>
      <w:r>
        <w:rPr>
          <w:rFonts w:cs="Times New Roman"/>
          <w:bCs/>
          <w:iCs/>
          <w:lang w:eastAsia="en-US"/>
        </w:rPr>
        <w:t>-</w:t>
      </w:r>
      <w:r w:rsidR="000D62A1" w:rsidRPr="000D62A1">
        <w:rPr>
          <w:rFonts w:cs="Times New Roman"/>
          <w:bCs/>
          <w:iCs/>
          <w:lang w:eastAsia="en-US"/>
        </w:rPr>
        <w:t xml:space="preserve"> активно использовать опыт практической деятельности, игровой опыт</w:t>
      </w:r>
      <w:r w:rsidR="006866DE">
        <w:rPr>
          <w:rFonts w:cs="Times New Roman"/>
          <w:bCs/>
          <w:iCs/>
          <w:lang w:eastAsia="en-US"/>
        </w:rPr>
        <w:t>.</w:t>
      </w:r>
    </w:p>
    <w:p w:rsidR="000D62A1" w:rsidRPr="000D62A1" w:rsidRDefault="000D62A1" w:rsidP="006866DE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bCs/>
          <w:iCs/>
          <w:lang w:eastAsia="en-US"/>
        </w:rPr>
      </w:pPr>
      <w:r w:rsidRPr="000D62A1">
        <w:rPr>
          <w:rFonts w:cs="Times New Roman"/>
          <w:bCs/>
          <w:iCs/>
          <w:lang w:eastAsia="en-US"/>
        </w:rPr>
        <w:t>В процессе экспериментирования</w:t>
      </w:r>
      <w:r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словарь детей пополняется словами,</w:t>
      </w:r>
    </w:p>
    <w:p w:rsidR="000D62A1" w:rsidRDefault="000D62A1" w:rsidP="006866DE">
      <w:pPr>
        <w:shd w:val="clear" w:color="auto" w:fill="auto"/>
        <w:autoSpaceDE w:val="0"/>
        <w:autoSpaceDN w:val="0"/>
        <w:adjustRightInd w:val="0"/>
        <w:spacing w:before="0" w:after="0" w:afterAutospacing="0"/>
        <w:jc w:val="both"/>
        <w:rPr>
          <w:rFonts w:cs="Times New Roman"/>
          <w:bCs/>
          <w:iCs/>
          <w:lang w:eastAsia="en-US"/>
        </w:rPr>
      </w:pPr>
      <w:r w:rsidRPr="000D62A1">
        <w:rPr>
          <w:rFonts w:cs="Times New Roman"/>
          <w:bCs/>
          <w:iCs/>
          <w:lang w:eastAsia="en-US"/>
        </w:rPr>
        <w:t>обозначающими сенсорные признаки</w:t>
      </w:r>
      <w:r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свойства, явления или объекта</w:t>
      </w:r>
      <w:r w:rsidR="006866DE"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природы (цвет, форма, величина:</w:t>
      </w:r>
      <w:r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мнётся - ломается, высоко - низко -</w:t>
      </w:r>
      <w:r w:rsidR="006866DE"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далеко, мягкий - твёрдый - тёплый и</w:t>
      </w:r>
      <w:r>
        <w:rPr>
          <w:rFonts w:cs="Times New Roman"/>
          <w:bCs/>
          <w:iCs/>
          <w:lang w:eastAsia="en-US"/>
        </w:rPr>
        <w:t xml:space="preserve"> </w:t>
      </w:r>
      <w:r w:rsidRPr="000D62A1">
        <w:rPr>
          <w:rFonts w:cs="Times New Roman"/>
          <w:bCs/>
          <w:iCs/>
          <w:lang w:eastAsia="en-US"/>
        </w:rPr>
        <w:t>прочее).</w:t>
      </w:r>
    </w:p>
    <w:p w:rsid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color w:val="7030A1"/>
          <w:lang w:eastAsia="en-US"/>
        </w:rPr>
      </w:pPr>
    </w:p>
    <w:p w:rsidR="000D62A1" w:rsidRPr="003002BB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color w:val="7030A1"/>
          <w:sz w:val="40"/>
          <w:szCs w:val="40"/>
          <w:lang w:eastAsia="en-US"/>
        </w:rPr>
      </w:pPr>
      <w:r w:rsidRPr="003002BB">
        <w:rPr>
          <w:rFonts w:cs="Times New Roman"/>
          <w:b/>
          <w:bCs/>
          <w:color w:val="7030A1"/>
          <w:sz w:val="40"/>
          <w:szCs w:val="40"/>
          <w:lang w:eastAsia="en-US"/>
        </w:rPr>
        <w:t>Задачи познавательно-исследовательской деятельности:</w:t>
      </w:r>
    </w:p>
    <w:p w:rsidR="000D62A1" w:rsidRPr="008B0059" w:rsidRDefault="000D62A1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способствовать вхождению воспитанников в проблемную игровую ситуацию</w:t>
      </w:r>
      <w:r w:rsidR="008B0059">
        <w:rPr>
          <w:rFonts w:cs="Times New Roman"/>
          <w:color w:val="000000"/>
          <w:lang w:eastAsia="en-US"/>
        </w:rPr>
        <w:t xml:space="preserve"> </w:t>
      </w:r>
      <w:r w:rsidRPr="008B0059">
        <w:rPr>
          <w:rFonts w:cs="Times New Roman"/>
          <w:color w:val="000000"/>
          <w:lang w:eastAsia="en-US"/>
        </w:rPr>
        <w:t>(ведущая роль педагога);</w:t>
      </w:r>
    </w:p>
    <w:p w:rsidR="000D62A1" w:rsidRPr="000D62A1" w:rsidRDefault="000D62A1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активизировать желание искать пути разрешения проблемной ситуации</w:t>
      </w:r>
    </w:p>
    <w:p w:rsidR="000D62A1" w:rsidRP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(вместе с педагогом);</w:t>
      </w:r>
    </w:p>
    <w:p w:rsidR="000D62A1" w:rsidRPr="008B0059" w:rsidRDefault="000D62A1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развивать способность пристальному и целенаправленному обследованию</w:t>
      </w:r>
      <w:r w:rsidR="008B0059">
        <w:rPr>
          <w:rFonts w:cs="Times New Roman"/>
          <w:color w:val="000000"/>
          <w:lang w:eastAsia="en-US"/>
        </w:rPr>
        <w:t xml:space="preserve"> </w:t>
      </w:r>
      <w:r w:rsidRPr="008B0059">
        <w:rPr>
          <w:rFonts w:cs="Times New Roman"/>
          <w:color w:val="000000"/>
          <w:lang w:eastAsia="en-US"/>
        </w:rPr>
        <w:t>объекта;</w:t>
      </w:r>
    </w:p>
    <w:p w:rsidR="000D62A1" w:rsidRPr="000D62A1" w:rsidRDefault="000D62A1" w:rsidP="000D62A1">
      <w:pPr>
        <w:pStyle w:val="a6"/>
        <w:numPr>
          <w:ilvl w:val="0"/>
          <w:numId w:val="4"/>
        </w:num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формировать начальные предпосылки исследовательской деятельности</w:t>
      </w:r>
    </w:p>
    <w:p w:rsidR="000D62A1" w:rsidRDefault="000D62A1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color w:val="000000"/>
          <w:lang w:eastAsia="en-US"/>
        </w:rPr>
      </w:pPr>
      <w:r w:rsidRPr="000D62A1">
        <w:rPr>
          <w:rFonts w:cs="Times New Roman"/>
          <w:color w:val="000000"/>
          <w:lang w:eastAsia="en-US"/>
        </w:rPr>
        <w:t>(практические опыты).</w:t>
      </w:r>
    </w:p>
    <w:p w:rsidR="008B0059" w:rsidRDefault="008B0059" w:rsidP="000D62A1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bCs/>
          <w:iCs/>
          <w:noProof/>
        </w:rPr>
      </w:pPr>
    </w:p>
    <w:p w:rsidR="008B0059" w:rsidRPr="008B0059" w:rsidRDefault="008B0059" w:rsidP="009729CC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lang w:eastAsia="en-US"/>
        </w:rPr>
      </w:pPr>
      <w:r>
        <w:rPr>
          <w:rFonts w:cs="Times New Roman"/>
          <w:b/>
          <w:bCs/>
          <w:lang w:eastAsia="en-US"/>
        </w:rPr>
        <w:t xml:space="preserve">В </w:t>
      </w:r>
      <w:r w:rsidRPr="008B0059">
        <w:rPr>
          <w:rFonts w:cs="Times New Roman"/>
          <w:b/>
          <w:bCs/>
          <w:lang w:eastAsia="en-US"/>
        </w:rPr>
        <w:t xml:space="preserve">младшей группе </w:t>
      </w:r>
      <w:r w:rsidRPr="008B0059">
        <w:rPr>
          <w:rFonts w:cs="Times New Roman"/>
          <w:lang w:eastAsia="en-US"/>
        </w:rPr>
        <w:t>в силу особенностей психического</w:t>
      </w:r>
      <w:r w:rsidR="00B36772"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развития ребенка 3-4 лет стоит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отказаться от экспериментов, приводящих к сложным логическим выводам.</w:t>
      </w:r>
    </w:p>
    <w:p w:rsidR="009729CC" w:rsidRDefault="008B0059" w:rsidP="00981FC1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lang w:eastAsia="en-US"/>
        </w:rPr>
      </w:pPr>
      <w:r w:rsidRPr="008B0059">
        <w:rPr>
          <w:rFonts w:cs="Times New Roman"/>
          <w:lang w:eastAsia="en-US"/>
        </w:rPr>
        <w:t>Наблюдение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свойств различных предметов и веществ – наиболее доступная</w:t>
      </w:r>
      <w:r w:rsidR="00981FC1"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познавательная деятельность для детей этого возраста.</w:t>
      </w:r>
    </w:p>
    <w:p w:rsidR="009729CC" w:rsidRDefault="009729CC" w:rsidP="00981FC1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lang w:eastAsia="en-US"/>
        </w:rPr>
      </w:pPr>
      <w:r>
        <w:rPr>
          <w:rFonts w:cs="Times New Roman"/>
          <w:lang w:eastAsia="en-US"/>
        </w:rPr>
        <w:t>К</w:t>
      </w:r>
      <w:r w:rsidR="008B0059" w:rsidRPr="008B0059">
        <w:rPr>
          <w:rFonts w:cs="Times New Roman"/>
          <w:lang w:eastAsia="en-US"/>
        </w:rPr>
        <w:t>омплектуйте</w:t>
      </w:r>
      <w:r w:rsidR="00981FC1">
        <w:rPr>
          <w:rFonts w:cs="Times New Roman"/>
          <w:lang w:eastAsia="en-US"/>
        </w:rPr>
        <w:t xml:space="preserve"> </w:t>
      </w:r>
      <w:r w:rsidR="008B0059" w:rsidRPr="008B0059">
        <w:rPr>
          <w:rFonts w:cs="Times New Roman"/>
          <w:lang w:eastAsia="en-US"/>
        </w:rPr>
        <w:t>экспериментальный уголок в детском саду в младшей группе контейнерами с</w:t>
      </w:r>
      <w:r w:rsidR="00981FC1">
        <w:rPr>
          <w:rFonts w:cs="Times New Roman"/>
          <w:lang w:eastAsia="en-US"/>
        </w:rPr>
        <w:t xml:space="preserve"> </w:t>
      </w:r>
      <w:r w:rsidR="008B0059" w:rsidRPr="008B0059">
        <w:rPr>
          <w:rFonts w:cs="Times New Roman"/>
          <w:lang w:eastAsia="en-US"/>
        </w:rPr>
        <w:t>семенами (тыквы, подсолнечника, кедрового ореха, фасоли), крупами (гречкой,</w:t>
      </w:r>
      <w:r w:rsidR="008B0059">
        <w:rPr>
          <w:rFonts w:cs="Times New Roman"/>
          <w:lang w:eastAsia="en-US"/>
        </w:rPr>
        <w:t xml:space="preserve"> </w:t>
      </w:r>
      <w:r w:rsidR="008B0059" w:rsidRPr="008B0059">
        <w:rPr>
          <w:rFonts w:cs="Times New Roman"/>
          <w:lang w:eastAsia="en-US"/>
        </w:rPr>
        <w:t>рисом, манной крупой и проч.), песком, сахаром, солью</w:t>
      </w:r>
      <w:r>
        <w:rPr>
          <w:rFonts w:cs="Times New Roman"/>
          <w:lang w:eastAsia="en-US"/>
        </w:rPr>
        <w:t>.</w:t>
      </w:r>
      <w:r w:rsidR="008B0059" w:rsidRPr="008B0059">
        <w:rPr>
          <w:rFonts w:cs="Times New Roman"/>
          <w:lang w:eastAsia="en-US"/>
        </w:rPr>
        <w:t xml:space="preserve"> </w:t>
      </w:r>
      <w:r>
        <w:rPr>
          <w:rFonts w:cs="Times New Roman"/>
          <w:lang w:eastAsia="en-US"/>
        </w:rPr>
        <w:t>Н</w:t>
      </w:r>
      <w:r w:rsidR="008B0059" w:rsidRPr="008B0059">
        <w:rPr>
          <w:rFonts w:cs="Times New Roman"/>
          <w:lang w:eastAsia="en-US"/>
        </w:rPr>
        <w:t>а примере круп, погрузив в</w:t>
      </w:r>
      <w:r w:rsidR="008B0059">
        <w:rPr>
          <w:rFonts w:cs="Times New Roman"/>
          <w:lang w:eastAsia="en-US"/>
        </w:rPr>
        <w:t xml:space="preserve"> </w:t>
      </w:r>
      <w:r w:rsidR="008B0059" w:rsidRPr="008B0059">
        <w:rPr>
          <w:rFonts w:cs="Times New Roman"/>
          <w:lang w:eastAsia="en-US"/>
        </w:rPr>
        <w:t>них руки, пересыпая из контейнера в контейнер, дети могут изучить такое свойство,</w:t>
      </w:r>
      <w:r w:rsidR="008B0059">
        <w:rPr>
          <w:rFonts w:cs="Times New Roman"/>
          <w:lang w:eastAsia="en-US"/>
        </w:rPr>
        <w:t xml:space="preserve"> </w:t>
      </w:r>
      <w:r w:rsidR="008B0059" w:rsidRPr="008B0059">
        <w:rPr>
          <w:rFonts w:cs="Times New Roman"/>
          <w:lang w:eastAsia="en-US"/>
        </w:rPr>
        <w:t>как сыпучесть.</w:t>
      </w:r>
    </w:p>
    <w:p w:rsidR="009729CC" w:rsidRDefault="008B0059" w:rsidP="00981FC1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lang w:eastAsia="en-US"/>
        </w:rPr>
      </w:pPr>
      <w:r w:rsidRPr="008B0059">
        <w:rPr>
          <w:rFonts w:cs="Times New Roman"/>
          <w:lang w:eastAsia="en-US"/>
        </w:rPr>
        <w:t>Воспитатель может дать задание вылущить семечко тыквы или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подсолнечника, изучить различия, затем показать воспитанникам фотографии тыквы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 xml:space="preserve">в разрезе и цветок подсолнечника с семенами. </w:t>
      </w:r>
    </w:p>
    <w:p w:rsidR="009729CC" w:rsidRDefault="008B0059" w:rsidP="00981FC1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lang w:eastAsia="en-US"/>
        </w:rPr>
      </w:pPr>
      <w:r w:rsidRPr="008B0059">
        <w:rPr>
          <w:rFonts w:cs="Times New Roman"/>
          <w:lang w:eastAsia="en-US"/>
        </w:rPr>
        <w:t>Игры с песком развивают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наблюдательность ребенка, воспитатель дает возможность детям поиграть с песком,</w:t>
      </w:r>
      <w:r w:rsidR="00B36772"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пересыпать его руками, совком (стоит задать вопросы детям: как легче собрать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песочек – пальцами, горстью, совочком?), попробовать сделать куличики из сухого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 xml:space="preserve">песка, затем намочить его, посмотреть, как теперь строятся куличики. </w:t>
      </w:r>
    </w:p>
    <w:p w:rsidR="008B0059" w:rsidRDefault="008B0059" w:rsidP="00981FC1">
      <w:pPr>
        <w:shd w:val="clear" w:color="auto" w:fill="auto"/>
        <w:autoSpaceDE w:val="0"/>
        <w:autoSpaceDN w:val="0"/>
        <w:adjustRightInd w:val="0"/>
        <w:spacing w:before="0" w:after="0" w:afterAutospacing="0"/>
        <w:ind w:firstLine="851"/>
        <w:jc w:val="both"/>
        <w:rPr>
          <w:rFonts w:cs="Times New Roman"/>
          <w:lang w:eastAsia="en-US"/>
        </w:rPr>
      </w:pPr>
      <w:r w:rsidRPr="008B0059">
        <w:rPr>
          <w:rFonts w:cs="Times New Roman"/>
          <w:lang w:eastAsia="en-US"/>
        </w:rPr>
        <w:t>Также хорошей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идеей будет растворить соль и сахар в воде, предложить малышам попробовать ее</w:t>
      </w:r>
      <w:r w:rsidR="00B36772"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на вкус, описать, как различаются вкусы, вспомнить, какая еда на завтрак и обед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была сладкой, а какая соленой. Картинки и книги желательно выбирать с</w:t>
      </w:r>
      <w:r>
        <w:rPr>
          <w:rFonts w:cs="Times New Roman"/>
          <w:lang w:eastAsia="en-US"/>
        </w:rPr>
        <w:t xml:space="preserve"> </w:t>
      </w:r>
      <w:r w:rsidRPr="008B0059">
        <w:rPr>
          <w:rFonts w:cs="Times New Roman"/>
          <w:lang w:eastAsia="en-US"/>
        </w:rPr>
        <w:t>познавательными иллюстрациями</w:t>
      </w:r>
      <w:r>
        <w:rPr>
          <w:rFonts w:cs="Times New Roman"/>
          <w:lang w:eastAsia="en-US"/>
        </w:rPr>
        <w:t>.</w:t>
      </w:r>
    </w:p>
    <w:p w:rsidR="000D66F6" w:rsidRDefault="00270CAC" w:rsidP="008B0059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iCs/>
          <w:color w:val="7030A1"/>
          <w:sz w:val="36"/>
          <w:szCs w:val="36"/>
          <w:lang w:eastAsia="en-US"/>
        </w:rPr>
      </w:pPr>
      <w:r w:rsidRPr="00AF405E">
        <w:rPr>
          <w:rFonts w:cs="Times New Roman"/>
          <w:b/>
          <w:bCs/>
          <w:i/>
          <w:iCs/>
          <w:color w:val="7030A1"/>
          <w:sz w:val="32"/>
          <w:szCs w:val="32"/>
          <w:lang w:eastAsia="en-US"/>
        </w:rPr>
        <w:pict>
          <v:shape id="_x0000_i1031" type="#_x0000_t75" style="width:462.75pt;height:13pt" o:hrpct="0" o:hralign="center" o:hr="t">
            <v:imagedata r:id="rId6" o:title="BD21313_"/>
          </v:shape>
        </w:pict>
      </w:r>
    </w:p>
    <w:p w:rsidR="000D66F6" w:rsidRDefault="000D66F6" w:rsidP="008B0059">
      <w:pPr>
        <w:shd w:val="clear" w:color="auto" w:fill="auto"/>
        <w:autoSpaceDE w:val="0"/>
        <w:autoSpaceDN w:val="0"/>
        <w:adjustRightInd w:val="0"/>
        <w:spacing w:before="0" w:after="0" w:afterAutospacing="0"/>
        <w:jc w:val="center"/>
        <w:rPr>
          <w:rFonts w:cs="Times New Roman"/>
          <w:b/>
          <w:bCs/>
          <w:iCs/>
          <w:color w:val="7030A1"/>
          <w:sz w:val="36"/>
          <w:szCs w:val="36"/>
          <w:lang w:eastAsia="en-US"/>
        </w:rPr>
      </w:pPr>
    </w:p>
    <w:p w:rsidR="008B0059" w:rsidRPr="008B0059" w:rsidRDefault="008B0059" w:rsidP="008B0059">
      <w:pPr>
        <w:shd w:val="clear" w:color="auto" w:fill="auto"/>
        <w:autoSpaceDE w:val="0"/>
        <w:autoSpaceDN w:val="0"/>
        <w:adjustRightInd w:val="0"/>
        <w:spacing w:before="0" w:after="0" w:afterAutospacing="0"/>
        <w:rPr>
          <w:rFonts w:cs="Times New Roman"/>
          <w:lang w:eastAsia="en-US"/>
        </w:rPr>
      </w:pPr>
    </w:p>
    <w:sectPr w:rsidR="008B0059" w:rsidRPr="008B0059" w:rsidSect="00BF6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3DC"/>
      </v:shape>
    </w:pict>
  </w:numPicBullet>
  <w:abstractNum w:abstractNumId="0">
    <w:nsid w:val="14065997"/>
    <w:multiLevelType w:val="hybridMultilevel"/>
    <w:tmpl w:val="8E5A78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B4CDE"/>
    <w:multiLevelType w:val="hybridMultilevel"/>
    <w:tmpl w:val="4D94B5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1575A"/>
    <w:multiLevelType w:val="hybridMultilevel"/>
    <w:tmpl w:val="8E303D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ED062E"/>
    <w:multiLevelType w:val="hybridMultilevel"/>
    <w:tmpl w:val="0376FF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21AA3"/>
    <w:rsid w:val="000A4326"/>
    <w:rsid w:val="000D62A1"/>
    <w:rsid w:val="000D66F6"/>
    <w:rsid w:val="00121122"/>
    <w:rsid w:val="00221AA3"/>
    <w:rsid w:val="00270CAC"/>
    <w:rsid w:val="003002BB"/>
    <w:rsid w:val="00622E77"/>
    <w:rsid w:val="006428A2"/>
    <w:rsid w:val="006866DE"/>
    <w:rsid w:val="008B0059"/>
    <w:rsid w:val="009729CC"/>
    <w:rsid w:val="00981FC1"/>
    <w:rsid w:val="00AF405E"/>
    <w:rsid w:val="00B36772"/>
    <w:rsid w:val="00BF6A74"/>
    <w:rsid w:val="00C67519"/>
    <w:rsid w:val="00D1176B"/>
    <w:rsid w:val="00D45D6B"/>
    <w:rsid w:val="00E6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A3"/>
    <w:pPr>
      <w:shd w:val="clear" w:color="auto" w:fill="FDF7DF"/>
      <w:spacing w:before="75" w:after="100" w:afterAutospacing="1" w:line="240" w:lineRule="auto"/>
    </w:pPr>
    <w:rPr>
      <w:rFonts w:ascii="Times New Roman" w:hAnsi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4F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</w:rPr>
  </w:style>
  <w:style w:type="paragraph" w:styleId="4">
    <w:name w:val="heading 4"/>
    <w:basedOn w:val="a"/>
    <w:link w:val="40"/>
    <w:uiPriority w:val="9"/>
    <w:qFormat/>
    <w:rsid w:val="00E64F9A"/>
    <w:pPr>
      <w:spacing w:before="100" w:beforeAutospacing="1"/>
      <w:outlineLvl w:val="3"/>
    </w:pPr>
    <w:rPr>
      <w:rFonts w:eastAsia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E64F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45C7D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64F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F9A"/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  <w:shd w:val="clear" w:color="auto" w:fill="FDF7D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64F9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64F9A"/>
    <w:rPr>
      <w:rFonts w:asciiTheme="majorHAnsi" w:eastAsiaTheme="majorEastAsia" w:hAnsiTheme="majorHAnsi" w:cstheme="majorBidi"/>
      <w:color w:val="345C7D" w:themeColor="accent1" w:themeShade="7F"/>
      <w:sz w:val="28"/>
      <w:szCs w:val="28"/>
      <w:shd w:val="clear" w:color="auto" w:fill="FDF7D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64F9A"/>
    <w:rPr>
      <w:rFonts w:asciiTheme="majorHAnsi" w:eastAsiaTheme="majorEastAsia" w:hAnsiTheme="majorHAnsi" w:cstheme="majorBidi"/>
      <w:i/>
      <w:iCs/>
      <w:color w:val="345C7D" w:themeColor="accent1" w:themeShade="7F"/>
      <w:sz w:val="28"/>
      <w:szCs w:val="28"/>
      <w:shd w:val="clear" w:color="auto" w:fill="FDF7DF"/>
      <w:lang w:eastAsia="ru-RU"/>
    </w:rPr>
  </w:style>
  <w:style w:type="paragraph" w:styleId="a3">
    <w:name w:val="No Spacing"/>
    <w:uiPriority w:val="1"/>
    <w:qFormat/>
    <w:rsid w:val="00E64F9A"/>
    <w:pPr>
      <w:shd w:val="clear" w:color="auto" w:fill="FDF7DF"/>
      <w:spacing w:after="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AA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AA3"/>
    <w:rPr>
      <w:rFonts w:ascii="Tahoma" w:hAnsi="Tahoma" w:cs="Tahoma"/>
      <w:sz w:val="16"/>
      <w:szCs w:val="16"/>
      <w:shd w:val="clear" w:color="auto" w:fill="FDF7DF"/>
      <w:lang w:eastAsia="ru-RU"/>
    </w:rPr>
  </w:style>
  <w:style w:type="paragraph" w:styleId="a6">
    <w:name w:val="List Paragraph"/>
    <w:basedOn w:val="a"/>
    <w:uiPriority w:val="34"/>
    <w:qFormat/>
    <w:rsid w:val="00221A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3679F-0DB1-42C4-8A00-3C9B75B77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г-жа Анастасия</dc:creator>
  <cp:lastModifiedBy>г-жа Анастасия</cp:lastModifiedBy>
  <cp:revision>2</cp:revision>
  <dcterms:created xsi:type="dcterms:W3CDTF">2019-01-13T15:03:00Z</dcterms:created>
  <dcterms:modified xsi:type="dcterms:W3CDTF">2019-01-13T15:03:00Z</dcterms:modified>
</cp:coreProperties>
</file>